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CA093" w14:textId="77777777" w:rsidR="00BC64F9" w:rsidRPr="00BC64F9" w:rsidRDefault="00BC64F9" w:rsidP="00A81783">
      <w:pPr>
        <w:rPr>
          <w:rFonts w:ascii="Times New Roman" w:hAnsi="Times New Roman" w:cs="Times New Roman"/>
        </w:rPr>
      </w:pPr>
    </w:p>
    <w:p w14:paraId="11D915A6" w14:textId="77777777" w:rsidR="00BC64F9" w:rsidRPr="00BC64F9" w:rsidRDefault="00BC64F9" w:rsidP="00A81783">
      <w:pPr>
        <w:rPr>
          <w:rFonts w:ascii="Times New Roman" w:hAnsi="Times New Roman" w:cs="Times New Roman"/>
        </w:rPr>
      </w:pPr>
    </w:p>
    <w:p w14:paraId="0227DC36" w14:textId="77777777" w:rsidR="00BC64F9" w:rsidRPr="00BC64F9" w:rsidRDefault="00BC64F9" w:rsidP="00A81783">
      <w:pPr>
        <w:rPr>
          <w:rFonts w:ascii="Times New Roman" w:hAnsi="Times New Roman" w:cs="Times New Roman"/>
        </w:rPr>
      </w:pPr>
    </w:p>
    <w:p w14:paraId="481F206C" w14:textId="77777777" w:rsidR="00BC64F9" w:rsidRPr="00BC64F9" w:rsidRDefault="00BC64F9" w:rsidP="00A81783">
      <w:pPr>
        <w:rPr>
          <w:rFonts w:ascii="Times New Roman" w:hAnsi="Times New Roman" w:cs="Times New Roman"/>
        </w:rPr>
      </w:pPr>
    </w:p>
    <w:p w14:paraId="3F3B8CFD" w14:textId="77777777" w:rsidR="00BC64F9" w:rsidRPr="00BC64F9" w:rsidRDefault="00BC64F9" w:rsidP="00A81783">
      <w:pPr>
        <w:rPr>
          <w:rFonts w:ascii="Times New Roman" w:hAnsi="Times New Roman" w:cs="Times New Roman"/>
        </w:rPr>
      </w:pPr>
    </w:p>
    <w:p w14:paraId="2D64043D" w14:textId="77777777" w:rsidR="00BC64F9" w:rsidRPr="00BC64F9" w:rsidRDefault="00BC64F9" w:rsidP="00BC64F9">
      <w:pPr>
        <w:pStyle w:val="Heading2"/>
        <w:jc w:val="center"/>
        <w:rPr>
          <w:rFonts w:ascii="Times New Roman" w:hAnsi="Times New Roman" w:cs="Times New Roman"/>
          <w:color w:val="auto"/>
        </w:rPr>
      </w:pPr>
      <w:r w:rsidRPr="00BC64F9">
        <w:rPr>
          <w:rStyle w:val="Strong"/>
          <w:rFonts w:ascii="Times New Roman" w:hAnsi="Times New Roman" w:cs="Times New Roman"/>
          <w:b/>
          <w:bCs w:val="0"/>
        </w:rPr>
        <w:t>ASLEAD INSTITUTE</w:t>
      </w:r>
    </w:p>
    <w:p w14:paraId="710356B9" w14:textId="77777777" w:rsidR="00BC64F9" w:rsidRPr="00BC64F9" w:rsidRDefault="00BC64F9" w:rsidP="00BC64F9">
      <w:pPr>
        <w:pStyle w:val="Heading3"/>
        <w:jc w:val="center"/>
        <w:rPr>
          <w:rFonts w:ascii="Times New Roman" w:hAnsi="Times New Roman" w:cs="Times New Roman"/>
        </w:rPr>
      </w:pPr>
      <w:r w:rsidRPr="00BC64F9">
        <w:rPr>
          <w:rStyle w:val="Strong"/>
          <w:rFonts w:ascii="Times New Roman" w:hAnsi="Times New Roman" w:cs="Times New Roman"/>
          <w:b/>
          <w:bCs w:val="0"/>
        </w:rPr>
        <w:t xml:space="preserve">Diploma </w:t>
      </w:r>
      <w:proofErr w:type="spellStart"/>
      <w:r w:rsidRPr="00BC64F9">
        <w:rPr>
          <w:rStyle w:val="Strong"/>
          <w:rFonts w:ascii="Times New Roman" w:hAnsi="Times New Roman" w:cs="Times New Roman"/>
          <w:b/>
          <w:bCs w:val="0"/>
        </w:rPr>
        <w:t>Programme</w:t>
      </w:r>
      <w:proofErr w:type="spellEnd"/>
      <w:r w:rsidRPr="00BC64F9">
        <w:rPr>
          <w:rStyle w:val="Strong"/>
          <w:rFonts w:ascii="Times New Roman" w:hAnsi="Times New Roman" w:cs="Times New Roman"/>
          <w:b/>
          <w:bCs w:val="0"/>
        </w:rPr>
        <w:t xml:space="preserve"> (DSL)</w:t>
      </w:r>
    </w:p>
    <w:p w14:paraId="2822EAC0" w14:textId="77777777" w:rsidR="00BC64F9" w:rsidRPr="00BC64F9" w:rsidRDefault="00BC64F9" w:rsidP="00BC64F9">
      <w:pPr>
        <w:pStyle w:val="Heading3"/>
        <w:jc w:val="center"/>
        <w:rPr>
          <w:rFonts w:ascii="Times New Roman" w:hAnsi="Times New Roman" w:cs="Times New Roman"/>
        </w:rPr>
      </w:pPr>
      <w:r w:rsidRPr="00BC64F9">
        <w:rPr>
          <w:rStyle w:val="Strong"/>
          <w:rFonts w:ascii="Times New Roman" w:hAnsi="Times New Roman" w:cs="Times New Roman"/>
          <w:b/>
          <w:bCs w:val="0"/>
        </w:rPr>
        <w:t>Final Examination Rules &amp; Regulations (Physical Exams)</w:t>
      </w:r>
    </w:p>
    <w:p w14:paraId="5E947ED2" w14:textId="77777777" w:rsidR="00BC64F9" w:rsidRPr="00BC64F9" w:rsidRDefault="00BC64F9" w:rsidP="00BC64F9">
      <w:pPr>
        <w:pStyle w:val="NormalWeb"/>
      </w:pPr>
      <w:r w:rsidRPr="00BC64F9">
        <w:t xml:space="preserve">The following rules and regulations shall govern the conduct of all </w:t>
      </w:r>
      <w:r w:rsidRPr="00BC64F9">
        <w:rPr>
          <w:rStyle w:val="Strong"/>
        </w:rPr>
        <w:t>Final Examinations</w:t>
      </w:r>
      <w:r w:rsidRPr="00BC64F9">
        <w:t xml:space="preserve"> for the </w:t>
      </w:r>
      <w:r w:rsidRPr="00BC64F9">
        <w:rPr>
          <w:rStyle w:val="Strong"/>
        </w:rPr>
        <w:t xml:space="preserve">ASLEAD Diploma </w:t>
      </w:r>
      <w:proofErr w:type="spellStart"/>
      <w:r w:rsidRPr="00BC64F9">
        <w:rPr>
          <w:rStyle w:val="Strong"/>
        </w:rPr>
        <w:t>Programme</w:t>
      </w:r>
      <w:proofErr w:type="spellEnd"/>
      <w:r w:rsidRPr="00BC64F9">
        <w:t xml:space="preserve">, conducted </w:t>
      </w:r>
      <w:r w:rsidRPr="00BC64F9">
        <w:rPr>
          <w:rStyle w:val="Strong"/>
        </w:rPr>
        <w:t>physically at the ASLEAD offices</w:t>
      </w:r>
      <w:r w:rsidRPr="00BC64F9">
        <w:t>.</w:t>
      </w:r>
    </w:p>
    <w:p w14:paraId="01D22B8A" w14:textId="77777777" w:rsidR="00BC64F9" w:rsidRPr="00BC64F9" w:rsidRDefault="00BC64F9" w:rsidP="00BC64F9">
      <w:pPr>
        <w:pStyle w:val="Heading3"/>
        <w:rPr>
          <w:rFonts w:ascii="Times New Roman" w:hAnsi="Times New Roman" w:cs="Times New Roman"/>
        </w:rPr>
      </w:pPr>
      <w:r w:rsidRPr="00BC64F9">
        <w:rPr>
          <w:rFonts w:ascii="Times New Roman" w:hAnsi="Times New Roman" w:cs="Times New Roman"/>
        </w:rPr>
        <w:t>1. Admission to the Examination Room</w:t>
      </w:r>
    </w:p>
    <w:p w14:paraId="76DCFA29" w14:textId="77777777" w:rsidR="00BC64F9" w:rsidRPr="00BC64F9" w:rsidRDefault="00BC64F9" w:rsidP="00BC64F9">
      <w:pPr>
        <w:pStyle w:val="NormalWeb"/>
        <w:numPr>
          <w:ilvl w:val="0"/>
          <w:numId w:val="10"/>
        </w:numPr>
      </w:pPr>
      <w:r w:rsidRPr="00BC64F9">
        <w:t xml:space="preserve">Students must arrive at the examination venue </w:t>
      </w:r>
      <w:r w:rsidRPr="00BC64F9">
        <w:rPr>
          <w:rStyle w:val="Strong"/>
        </w:rPr>
        <w:t>at least 15 minutes before</w:t>
      </w:r>
      <w:r w:rsidRPr="00BC64F9">
        <w:t xml:space="preserve"> the scheduled start time.</w:t>
      </w:r>
    </w:p>
    <w:p w14:paraId="1675FD79" w14:textId="77777777" w:rsidR="00BC64F9" w:rsidRPr="00BC64F9" w:rsidRDefault="00BC64F9" w:rsidP="00BC64F9">
      <w:pPr>
        <w:pStyle w:val="NormalWeb"/>
        <w:numPr>
          <w:ilvl w:val="0"/>
          <w:numId w:val="10"/>
        </w:numPr>
      </w:pPr>
      <w:r w:rsidRPr="00BC64F9">
        <w:rPr>
          <w:rStyle w:val="Strong"/>
        </w:rPr>
        <w:t>No student will be allowed to enter the examination room after the first 10 minutes</w:t>
      </w:r>
      <w:r w:rsidRPr="00BC64F9">
        <w:t xml:space="preserve"> once the exam has started.</w:t>
      </w:r>
    </w:p>
    <w:p w14:paraId="4789B7D7" w14:textId="77777777" w:rsidR="00BC64F9" w:rsidRPr="00BC64F9" w:rsidRDefault="00BC64F9" w:rsidP="00BC64F9">
      <w:pPr>
        <w:pStyle w:val="NormalWeb"/>
        <w:numPr>
          <w:ilvl w:val="0"/>
          <w:numId w:val="10"/>
        </w:numPr>
      </w:pPr>
      <w:r w:rsidRPr="00BC64F9">
        <w:t xml:space="preserve">Students must present a valid </w:t>
      </w:r>
      <w:r w:rsidRPr="00BC64F9">
        <w:rPr>
          <w:rStyle w:val="Strong"/>
        </w:rPr>
        <w:t>student ID / identification document</w:t>
      </w:r>
      <w:r w:rsidRPr="00BC64F9">
        <w:t xml:space="preserve"> when required.</w:t>
      </w:r>
    </w:p>
    <w:p w14:paraId="095E8561" w14:textId="77777777" w:rsidR="00BC64F9" w:rsidRPr="00BC64F9" w:rsidRDefault="00BC64F9" w:rsidP="00BC64F9">
      <w:pPr>
        <w:pStyle w:val="Heading3"/>
        <w:rPr>
          <w:rFonts w:ascii="Times New Roman" w:hAnsi="Times New Roman" w:cs="Times New Roman"/>
        </w:rPr>
      </w:pPr>
      <w:r w:rsidRPr="00BC64F9">
        <w:rPr>
          <w:rFonts w:ascii="Times New Roman" w:hAnsi="Times New Roman" w:cs="Times New Roman"/>
        </w:rPr>
        <w:t>2. Examination Conduct</w:t>
      </w:r>
    </w:p>
    <w:p w14:paraId="0A2F9EA7" w14:textId="77777777" w:rsidR="00BC64F9" w:rsidRPr="00BC64F9" w:rsidRDefault="00BC64F9" w:rsidP="00BC64F9">
      <w:pPr>
        <w:pStyle w:val="NormalWeb"/>
        <w:numPr>
          <w:ilvl w:val="0"/>
          <w:numId w:val="11"/>
        </w:numPr>
      </w:pPr>
      <w:r w:rsidRPr="00BC64F9">
        <w:t xml:space="preserve">Students must comply with all instructions given by the </w:t>
      </w:r>
      <w:r w:rsidRPr="00BC64F9">
        <w:rPr>
          <w:rStyle w:val="Strong"/>
        </w:rPr>
        <w:t>invigilator(s)</w:t>
      </w:r>
      <w:r w:rsidRPr="00BC64F9">
        <w:t xml:space="preserve"> at all times.</w:t>
      </w:r>
    </w:p>
    <w:p w14:paraId="5FE619EC" w14:textId="77777777" w:rsidR="00BC64F9" w:rsidRPr="00BC64F9" w:rsidRDefault="00BC64F9" w:rsidP="00BC64F9">
      <w:pPr>
        <w:pStyle w:val="NormalWeb"/>
        <w:numPr>
          <w:ilvl w:val="0"/>
          <w:numId w:val="11"/>
        </w:numPr>
      </w:pPr>
      <w:r w:rsidRPr="00BC64F9">
        <w:t>Silence must be observed before, during, and after the examination.</w:t>
      </w:r>
    </w:p>
    <w:p w14:paraId="197D67DA" w14:textId="77777777" w:rsidR="00BC64F9" w:rsidRPr="00BC64F9" w:rsidRDefault="00BC64F9" w:rsidP="00BC64F9">
      <w:pPr>
        <w:pStyle w:val="NormalWeb"/>
        <w:numPr>
          <w:ilvl w:val="0"/>
          <w:numId w:val="11"/>
        </w:numPr>
      </w:pPr>
      <w:r w:rsidRPr="00BC64F9">
        <w:t>Any form of disturbance may lead to removal from the examination room.</w:t>
      </w:r>
    </w:p>
    <w:p w14:paraId="7B05C5FF" w14:textId="77777777" w:rsidR="00BC64F9" w:rsidRPr="00BC64F9" w:rsidRDefault="00BC64F9" w:rsidP="00BC64F9">
      <w:pPr>
        <w:pStyle w:val="Heading3"/>
        <w:rPr>
          <w:rFonts w:ascii="Times New Roman" w:hAnsi="Times New Roman" w:cs="Times New Roman"/>
        </w:rPr>
      </w:pPr>
      <w:r w:rsidRPr="00BC64F9">
        <w:rPr>
          <w:rFonts w:ascii="Times New Roman" w:hAnsi="Times New Roman" w:cs="Times New Roman"/>
        </w:rPr>
        <w:t>3. Materials &amp; Personal Belongings</w:t>
      </w:r>
    </w:p>
    <w:p w14:paraId="2789C37F" w14:textId="77777777" w:rsidR="00BC64F9" w:rsidRPr="00BC64F9" w:rsidRDefault="00BC64F9" w:rsidP="00BC64F9">
      <w:pPr>
        <w:pStyle w:val="NormalWeb"/>
        <w:numPr>
          <w:ilvl w:val="0"/>
          <w:numId w:val="12"/>
        </w:numPr>
      </w:pPr>
      <w:r w:rsidRPr="00BC64F9">
        <w:t xml:space="preserve">Students must bring their own </w:t>
      </w:r>
      <w:r w:rsidRPr="00BC64F9">
        <w:rPr>
          <w:rStyle w:val="Strong"/>
        </w:rPr>
        <w:t>pens, pencils, rulers, or other approved stationery</w:t>
      </w:r>
      <w:r w:rsidRPr="00BC64F9">
        <w:t>.</w:t>
      </w:r>
    </w:p>
    <w:p w14:paraId="6B1D9C5A" w14:textId="77777777" w:rsidR="00BC64F9" w:rsidRPr="00BC64F9" w:rsidRDefault="00BC64F9" w:rsidP="00BC64F9">
      <w:pPr>
        <w:pStyle w:val="NormalWeb"/>
        <w:numPr>
          <w:ilvl w:val="0"/>
          <w:numId w:val="12"/>
        </w:numPr>
      </w:pPr>
      <w:r w:rsidRPr="00BC64F9">
        <w:rPr>
          <w:rStyle w:val="Strong"/>
        </w:rPr>
        <w:t>Mobile phones, smart devices, notes, or unauthorized materials</w:t>
      </w:r>
      <w:r w:rsidRPr="00BC64F9">
        <w:t xml:space="preserve"> are strictly prohibited in the examination room.</w:t>
      </w:r>
    </w:p>
    <w:p w14:paraId="6A0411E4" w14:textId="77777777" w:rsidR="00BC64F9" w:rsidRPr="00BC64F9" w:rsidRDefault="00BC64F9" w:rsidP="00BC64F9">
      <w:pPr>
        <w:pStyle w:val="NormalWeb"/>
        <w:numPr>
          <w:ilvl w:val="0"/>
          <w:numId w:val="12"/>
        </w:numPr>
      </w:pPr>
      <w:r w:rsidRPr="00BC64F9">
        <w:t xml:space="preserve">Any unauthorized item found in a student’s possession will be treated as an </w:t>
      </w:r>
      <w:r w:rsidRPr="00BC64F9">
        <w:rPr>
          <w:rStyle w:val="Strong"/>
        </w:rPr>
        <w:t>examination offence</w:t>
      </w:r>
      <w:r w:rsidRPr="00BC64F9">
        <w:t>.</w:t>
      </w:r>
    </w:p>
    <w:p w14:paraId="392F58EE" w14:textId="77777777" w:rsidR="00BC64F9" w:rsidRPr="00BC64F9" w:rsidRDefault="00BC64F9" w:rsidP="00BC64F9">
      <w:pPr>
        <w:pStyle w:val="Heading3"/>
        <w:rPr>
          <w:rFonts w:ascii="Times New Roman" w:hAnsi="Times New Roman" w:cs="Times New Roman"/>
        </w:rPr>
      </w:pPr>
      <w:r w:rsidRPr="00BC64F9">
        <w:rPr>
          <w:rFonts w:ascii="Times New Roman" w:hAnsi="Times New Roman" w:cs="Times New Roman"/>
        </w:rPr>
        <w:t>4. Academic Integrity</w:t>
      </w:r>
    </w:p>
    <w:p w14:paraId="68737B06" w14:textId="77777777" w:rsidR="00BC64F9" w:rsidRPr="00BC64F9" w:rsidRDefault="00BC64F9" w:rsidP="00BC64F9">
      <w:pPr>
        <w:pStyle w:val="NormalWeb"/>
        <w:numPr>
          <w:ilvl w:val="0"/>
          <w:numId w:val="13"/>
        </w:numPr>
      </w:pPr>
      <w:r w:rsidRPr="00BC64F9">
        <w:t xml:space="preserve">ASLEAD operates a </w:t>
      </w:r>
      <w:r w:rsidRPr="00BC64F9">
        <w:rPr>
          <w:rStyle w:val="Strong"/>
        </w:rPr>
        <w:t>zero-tolerance policy on cheating</w:t>
      </w:r>
      <w:r w:rsidRPr="00BC64F9">
        <w:t>.</w:t>
      </w:r>
    </w:p>
    <w:p w14:paraId="314389D8" w14:textId="77777777" w:rsidR="00BC64F9" w:rsidRPr="00BC64F9" w:rsidRDefault="00BC64F9" w:rsidP="00BC64F9">
      <w:pPr>
        <w:pStyle w:val="NormalWeb"/>
        <w:numPr>
          <w:ilvl w:val="0"/>
          <w:numId w:val="13"/>
        </w:numPr>
      </w:pPr>
      <w:r w:rsidRPr="00BC64F9">
        <w:t xml:space="preserve">Possession of notes, written information on the body or clothing, or any form of collusion will result in </w:t>
      </w:r>
      <w:r w:rsidRPr="00BC64F9">
        <w:rPr>
          <w:rStyle w:val="Strong"/>
        </w:rPr>
        <w:t>automatic disqualification</w:t>
      </w:r>
      <w:r w:rsidRPr="00BC64F9">
        <w:t xml:space="preserve"> and may attract a </w:t>
      </w:r>
      <w:r w:rsidRPr="00BC64F9">
        <w:rPr>
          <w:rStyle w:val="Strong"/>
        </w:rPr>
        <w:t>zero mark</w:t>
      </w:r>
      <w:r w:rsidRPr="00BC64F9">
        <w:t>, in line with AIU regulations.</w:t>
      </w:r>
    </w:p>
    <w:p w14:paraId="0B1551F0" w14:textId="77777777" w:rsidR="00BC64F9" w:rsidRPr="00BC64F9" w:rsidRDefault="00BC64F9" w:rsidP="00BC64F9">
      <w:pPr>
        <w:pStyle w:val="Heading3"/>
        <w:rPr>
          <w:rFonts w:ascii="Times New Roman" w:hAnsi="Times New Roman" w:cs="Times New Roman"/>
        </w:rPr>
      </w:pPr>
    </w:p>
    <w:p w14:paraId="137A335E" w14:textId="77777777" w:rsidR="00BC64F9" w:rsidRPr="00BC64F9" w:rsidRDefault="00BC64F9" w:rsidP="00BC64F9">
      <w:pPr>
        <w:pStyle w:val="Heading3"/>
        <w:rPr>
          <w:rFonts w:ascii="Times New Roman" w:hAnsi="Times New Roman" w:cs="Times New Roman"/>
        </w:rPr>
      </w:pPr>
    </w:p>
    <w:p w14:paraId="7BC22DA4" w14:textId="77777777" w:rsidR="00BC64F9" w:rsidRPr="00BC64F9" w:rsidRDefault="00BC64F9" w:rsidP="00BC64F9">
      <w:pPr>
        <w:pStyle w:val="Heading3"/>
        <w:rPr>
          <w:rFonts w:ascii="Times New Roman" w:hAnsi="Times New Roman" w:cs="Times New Roman"/>
        </w:rPr>
      </w:pPr>
    </w:p>
    <w:p w14:paraId="243D92D2" w14:textId="77777777" w:rsidR="00BC64F9" w:rsidRPr="00BC64F9" w:rsidRDefault="00BC64F9" w:rsidP="00BC64F9">
      <w:pPr>
        <w:pStyle w:val="Heading3"/>
        <w:rPr>
          <w:rFonts w:ascii="Times New Roman" w:hAnsi="Times New Roman" w:cs="Times New Roman"/>
        </w:rPr>
      </w:pPr>
    </w:p>
    <w:p w14:paraId="070BF632" w14:textId="635DE596" w:rsidR="00BC64F9" w:rsidRPr="00BC64F9" w:rsidRDefault="00BC64F9" w:rsidP="00BC64F9">
      <w:pPr>
        <w:pStyle w:val="Heading3"/>
        <w:rPr>
          <w:rFonts w:ascii="Times New Roman" w:hAnsi="Times New Roman" w:cs="Times New Roman"/>
        </w:rPr>
      </w:pPr>
      <w:r w:rsidRPr="00BC64F9">
        <w:rPr>
          <w:rFonts w:ascii="Times New Roman" w:hAnsi="Times New Roman" w:cs="Times New Roman"/>
        </w:rPr>
        <w:t>5. During the Examination</w:t>
      </w:r>
    </w:p>
    <w:p w14:paraId="70F07DA8" w14:textId="77777777" w:rsidR="00BC64F9" w:rsidRPr="00BC64F9" w:rsidRDefault="00BC64F9" w:rsidP="00BC64F9">
      <w:pPr>
        <w:pStyle w:val="NormalWeb"/>
        <w:numPr>
          <w:ilvl w:val="0"/>
          <w:numId w:val="14"/>
        </w:numPr>
      </w:pPr>
      <w:r w:rsidRPr="00BC64F9">
        <w:t>Students must not start writing until instructed to do so by the invigilator.</w:t>
      </w:r>
    </w:p>
    <w:p w14:paraId="5511774A" w14:textId="77777777" w:rsidR="00BC64F9" w:rsidRPr="00BC64F9" w:rsidRDefault="00BC64F9" w:rsidP="00BC64F9">
      <w:pPr>
        <w:pStyle w:val="NormalWeb"/>
        <w:numPr>
          <w:ilvl w:val="0"/>
          <w:numId w:val="14"/>
        </w:numPr>
      </w:pPr>
      <w:r w:rsidRPr="00BC64F9">
        <w:t xml:space="preserve">If a student needs assistance, they should </w:t>
      </w:r>
      <w:r w:rsidRPr="00BC64F9">
        <w:rPr>
          <w:rStyle w:val="Strong"/>
        </w:rPr>
        <w:t>raise a hand</w:t>
      </w:r>
      <w:r w:rsidRPr="00BC64F9">
        <w:t xml:space="preserve"> and wait for the invigilator.</w:t>
      </w:r>
    </w:p>
    <w:p w14:paraId="1A1A2308" w14:textId="77777777" w:rsidR="00BC64F9" w:rsidRPr="00BC64F9" w:rsidRDefault="00BC64F9" w:rsidP="00BC64F9">
      <w:pPr>
        <w:pStyle w:val="NormalWeb"/>
        <w:numPr>
          <w:ilvl w:val="0"/>
          <w:numId w:val="14"/>
        </w:numPr>
      </w:pPr>
      <w:r w:rsidRPr="00BC64F9">
        <w:t xml:space="preserve">Leaving the examination room without permission will be considered a </w:t>
      </w:r>
      <w:r w:rsidRPr="00BC64F9">
        <w:rPr>
          <w:rStyle w:val="Strong"/>
        </w:rPr>
        <w:t>withdrawal from the exam</w:t>
      </w:r>
      <w:r w:rsidRPr="00BC64F9">
        <w:t>.</w:t>
      </w:r>
    </w:p>
    <w:p w14:paraId="77BEB8E1" w14:textId="77777777" w:rsidR="00BC64F9" w:rsidRPr="00BC64F9" w:rsidRDefault="00BC64F9" w:rsidP="00BC64F9">
      <w:pPr>
        <w:pStyle w:val="Heading3"/>
        <w:rPr>
          <w:rFonts w:ascii="Times New Roman" w:hAnsi="Times New Roman" w:cs="Times New Roman"/>
        </w:rPr>
      </w:pPr>
      <w:r w:rsidRPr="00BC64F9">
        <w:rPr>
          <w:rFonts w:ascii="Times New Roman" w:hAnsi="Times New Roman" w:cs="Times New Roman"/>
        </w:rPr>
        <w:t>6. Completion of the Examination</w:t>
      </w:r>
    </w:p>
    <w:p w14:paraId="6AC77ACF" w14:textId="77777777" w:rsidR="00BC64F9" w:rsidRPr="00BC64F9" w:rsidRDefault="00BC64F9" w:rsidP="00BC64F9">
      <w:pPr>
        <w:pStyle w:val="NormalWeb"/>
        <w:numPr>
          <w:ilvl w:val="0"/>
          <w:numId w:val="15"/>
        </w:numPr>
      </w:pPr>
      <w:r w:rsidRPr="00BC64F9">
        <w:t>Students must stop writing immediately when instructed.</w:t>
      </w:r>
    </w:p>
    <w:p w14:paraId="01BF46C6" w14:textId="77777777" w:rsidR="00BC64F9" w:rsidRPr="00BC64F9" w:rsidRDefault="00BC64F9" w:rsidP="00BC64F9">
      <w:pPr>
        <w:pStyle w:val="NormalWeb"/>
        <w:numPr>
          <w:ilvl w:val="0"/>
          <w:numId w:val="15"/>
        </w:numPr>
      </w:pPr>
      <w:r w:rsidRPr="00BC64F9">
        <w:t>Answer scripts must be handed in before leaving the examination room.</w:t>
      </w:r>
    </w:p>
    <w:p w14:paraId="220AB8E1" w14:textId="55D64CB1" w:rsidR="00BC64F9" w:rsidRDefault="00BC64F9" w:rsidP="00BC64F9">
      <w:pPr>
        <w:pStyle w:val="NormalWeb"/>
        <w:numPr>
          <w:ilvl w:val="0"/>
          <w:numId w:val="15"/>
        </w:numPr>
      </w:pPr>
      <w:r w:rsidRPr="00BC64F9">
        <w:t>No examination materials may be removed from the room.</w:t>
      </w:r>
    </w:p>
    <w:p w14:paraId="19490AE7" w14:textId="2DB08D3D" w:rsidR="000828A8" w:rsidRPr="00BC64F9" w:rsidRDefault="000828A8" w:rsidP="00BC64F9">
      <w:pPr>
        <w:pStyle w:val="NormalWeb"/>
        <w:numPr>
          <w:ilvl w:val="0"/>
          <w:numId w:val="15"/>
        </w:numPr>
      </w:pPr>
      <w:r>
        <w:t>Answer scripts (exam booklets) remain the property of the University and will not be returned to students after marking. All scripts shall be securely stored by the University for academic record purposes.</w:t>
      </w:r>
      <w:bookmarkStart w:id="0" w:name="_GoBack"/>
      <w:bookmarkEnd w:id="0"/>
    </w:p>
    <w:p w14:paraId="106343E5" w14:textId="77777777" w:rsidR="00BC64F9" w:rsidRPr="00BC64F9" w:rsidRDefault="00BC64F9" w:rsidP="00BC64F9">
      <w:pPr>
        <w:pStyle w:val="Heading3"/>
        <w:rPr>
          <w:rFonts w:ascii="Times New Roman" w:hAnsi="Times New Roman" w:cs="Times New Roman"/>
        </w:rPr>
      </w:pPr>
      <w:r w:rsidRPr="00BC64F9">
        <w:rPr>
          <w:rFonts w:ascii="Times New Roman" w:hAnsi="Times New Roman" w:cs="Times New Roman"/>
        </w:rPr>
        <w:t>7. General Compliance</w:t>
      </w:r>
    </w:p>
    <w:p w14:paraId="4B305C7E" w14:textId="77777777" w:rsidR="00BC64F9" w:rsidRPr="00BC64F9" w:rsidRDefault="00BC64F9" w:rsidP="00BC64F9">
      <w:pPr>
        <w:pStyle w:val="NormalWeb"/>
        <w:numPr>
          <w:ilvl w:val="0"/>
          <w:numId w:val="16"/>
        </w:numPr>
      </w:pPr>
      <w:r w:rsidRPr="00BC64F9">
        <w:t xml:space="preserve">Any student who fails to comply with these rules will be subject to </w:t>
      </w:r>
      <w:r w:rsidRPr="00BC64F9">
        <w:rPr>
          <w:rStyle w:val="Strong"/>
        </w:rPr>
        <w:t>disciplinary action</w:t>
      </w:r>
      <w:r w:rsidRPr="00BC64F9">
        <w:t xml:space="preserve"> and may be reported for further action in accordance with </w:t>
      </w:r>
      <w:r w:rsidRPr="00BC64F9">
        <w:rPr>
          <w:rStyle w:val="Strong"/>
        </w:rPr>
        <w:t>ASLEAD and AIU examination policies</w:t>
      </w:r>
      <w:r w:rsidRPr="00BC64F9">
        <w:t>.</w:t>
      </w:r>
    </w:p>
    <w:p w14:paraId="0000000E" w14:textId="6D2BAA92" w:rsidR="00304F47" w:rsidRPr="00BC64F9" w:rsidRDefault="003E1C19" w:rsidP="00A81783">
      <w:pPr>
        <w:rPr>
          <w:rFonts w:ascii="Times New Roman" w:hAnsi="Times New Roman" w:cs="Times New Roman"/>
        </w:rPr>
      </w:pPr>
      <w:r w:rsidRPr="00BC64F9">
        <w:rPr>
          <w:rFonts w:ascii="Times New Roman" w:hAnsi="Times New Roman" w:cs="Times New Roman"/>
        </w:rPr>
        <w:t xml:space="preserve"> </w:t>
      </w:r>
    </w:p>
    <w:sectPr w:rsidR="00304F47" w:rsidRPr="00BC64F9">
      <w:headerReference w:type="default" r:id="rId8"/>
      <w:pgSz w:w="11910" w:h="16845"/>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4A7D5" w14:textId="77777777" w:rsidR="007C09EF" w:rsidRDefault="007C09EF">
      <w:pPr>
        <w:spacing w:after="0" w:line="240" w:lineRule="auto"/>
      </w:pPr>
      <w:r>
        <w:separator/>
      </w:r>
    </w:p>
  </w:endnote>
  <w:endnote w:type="continuationSeparator" w:id="0">
    <w:p w14:paraId="710E84B9" w14:textId="77777777" w:rsidR="007C09EF" w:rsidRDefault="007C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B3042" w14:textId="77777777" w:rsidR="007C09EF" w:rsidRDefault="007C09EF">
      <w:pPr>
        <w:spacing w:after="0" w:line="240" w:lineRule="auto"/>
      </w:pPr>
      <w:r>
        <w:separator/>
      </w:r>
    </w:p>
  </w:footnote>
  <w:footnote w:type="continuationSeparator" w:id="0">
    <w:p w14:paraId="32B3D18D" w14:textId="77777777" w:rsidR="007C09EF" w:rsidRDefault="007C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F" w14:textId="77777777" w:rsidR="00304F47" w:rsidRDefault="007C09EF">
    <w:r>
      <w:pict w14:anchorId="1314F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99.15pt;height:847.45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01BF"/>
    <w:multiLevelType w:val="hybridMultilevel"/>
    <w:tmpl w:val="0D5020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F87A0D"/>
    <w:multiLevelType w:val="multilevel"/>
    <w:tmpl w:val="27D4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55EB2"/>
    <w:multiLevelType w:val="multilevel"/>
    <w:tmpl w:val="2452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456C3"/>
    <w:multiLevelType w:val="multilevel"/>
    <w:tmpl w:val="9D76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1246B"/>
    <w:multiLevelType w:val="multilevel"/>
    <w:tmpl w:val="8B94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C2C1D"/>
    <w:multiLevelType w:val="multilevel"/>
    <w:tmpl w:val="1516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166C9"/>
    <w:multiLevelType w:val="multilevel"/>
    <w:tmpl w:val="D108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F7DEE"/>
    <w:multiLevelType w:val="multilevel"/>
    <w:tmpl w:val="D6FC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27CA1"/>
    <w:multiLevelType w:val="multilevel"/>
    <w:tmpl w:val="144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300AF"/>
    <w:multiLevelType w:val="hybridMultilevel"/>
    <w:tmpl w:val="B5F886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D6F07"/>
    <w:multiLevelType w:val="hybridMultilevel"/>
    <w:tmpl w:val="2C203158"/>
    <w:lvl w:ilvl="0" w:tplc="84B8134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9D66A7"/>
    <w:multiLevelType w:val="hybridMultilevel"/>
    <w:tmpl w:val="CAE8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A4EE3"/>
    <w:multiLevelType w:val="hybridMultilevel"/>
    <w:tmpl w:val="445A8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36EDC"/>
    <w:multiLevelType w:val="multilevel"/>
    <w:tmpl w:val="6EB6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040AD"/>
    <w:multiLevelType w:val="multilevel"/>
    <w:tmpl w:val="F6BC3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344A37"/>
    <w:multiLevelType w:val="multilevel"/>
    <w:tmpl w:val="BE60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0"/>
  </w:num>
  <w:num w:numId="4">
    <w:abstractNumId w:val="12"/>
  </w:num>
  <w:num w:numId="5">
    <w:abstractNumId w:val="9"/>
  </w:num>
  <w:num w:numId="6">
    <w:abstractNumId w:val="14"/>
  </w:num>
  <w:num w:numId="7">
    <w:abstractNumId w:val="5"/>
  </w:num>
  <w:num w:numId="8">
    <w:abstractNumId w:val="2"/>
  </w:num>
  <w:num w:numId="9">
    <w:abstractNumId w:val="8"/>
  </w:num>
  <w:num w:numId="10">
    <w:abstractNumId w:val="15"/>
  </w:num>
  <w:num w:numId="11">
    <w:abstractNumId w:val="7"/>
  </w:num>
  <w:num w:numId="12">
    <w:abstractNumId w:val="1"/>
  </w:num>
  <w:num w:numId="13">
    <w:abstractNumId w:val="4"/>
  </w:num>
  <w:num w:numId="14">
    <w:abstractNumId w:val="3"/>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47"/>
    <w:rsid w:val="000828A8"/>
    <w:rsid w:val="00266CC9"/>
    <w:rsid w:val="00304F47"/>
    <w:rsid w:val="003E1C19"/>
    <w:rsid w:val="0050696F"/>
    <w:rsid w:val="00545020"/>
    <w:rsid w:val="007C09EF"/>
    <w:rsid w:val="008059CF"/>
    <w:rsid w:val="009157B4"/>
    <w:rsid w:val="009F1090"/>
    <w:rsid w:val="00A81783"/>
    <w:rsid w:val="00B01697"/>
    <w:rsid w:val="00BB5021"/>
    <w:rsid w:val="00BC64F9"/>
    <w:rsid w:val="00D97DE6"/>
    <w:rsid w:val="00DD2A42"/>
    <w:rsid w:val="00F155BE"/>
    <w:rsid w:val="00F2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51B52F"/>
  <w15:docId w15:val="{D887E15B-BAFD-4979-BC8B-8D07F7F6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AD257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66CC9"/>
    <w:pPr>
      <w:ind w:left="720"/>
      <w:contextualSpacing/>
    </w:pPr>
  </w:style>
  <w:style w:type="character" w:styleId="Strong">
    <w:name w:val="Strong"/>
    <w:basedOn w:val="DefaultParagraphFont"/>
    <w:uiPriority w:val="22"/>
    <w:qFormat/>
    <w:rsid w:val="00545020"/>
    <w:rPr>
      <w:b/>
      <w:bCs/>
    </w:rPr>
  </w:style>
  <w:style w:type="table" w:styleId="TableGrid">
    <w:name w:val="Table Grid"/>
    <w:basedOn w:val="TableNormal"/>
    <w:uiPriority w:val="39"/>
    <w:rsid w:val="0054502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Normal"/>
    <w:rsid w:val="0054502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86371">
      <w:bodyDiv w:val="1"/>
      <w:marLeft w:val="0"/>
      <w:marRight w:val="0"/>
      <w:marTop w:val="0"/>
      <w:marBottom w:val="0"/>
      <w:divBdr>
        <w:top w:val="none" w:sz="0" w:space="0" w:color="auto"/>
        <w:left w:val="none" w:sz="0" w:space="0" w:color="auto"/>
        <w:bottom w:val="none" w:sz="0" w:space="0" w:color="auto"/>
        <w:right w:val="none" w:sz="0" w:space="0" w:color="auto"/>
      </w:divBdr>
    </w:div>
    <w:div w:id="212881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WWo1AWx7Ms4e/yXjlGdYMgv3Gw==">CgMxLjA4AHIhMThQSW83WXZFRkVQa29QOXIyTnQzYUlWMlNlRWlOdDVQ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Kaimenyi</dc:creator>
  <cp:lastModifiedBy>Student</cp:lastModifiedBy>
  <cp:revision>3</cp:revision>
  <cp:lastPrinted>2025-10-24T06:32:00Z</cp:lastPrinted>
  <dcterms:created xsi:type="dcterms:W3CDTF">2026-02-04T06:34:00Z</dcterms:created>
  <dcterms:modified xsi:type="dcterms:W3CDTF">2026-05-26T11:55:00Z</dcterms:modified>
</cp:coreProperties>
</file>